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A102" w14:textId="77777777" w:rsidR="00AE2092" w:rsidRDefault="00AE2092" w:rsidP="00782943">
      <w:pPr>
        <w:spacing w:after="0" w:line="240" w:lineRule="auto"/>
        <w:rPr>
          <w:b/>
        </w:rPr>
      </w:pPr>
      <w:r>
        <w:rPr>
          <w:noProof/>
        </w:rPr>
        <w:drawing>
          <wp:anchor distT="0" distB="0" distL="114300" distR="114300" simplePos="0" relativeHeight="251658240" behindDoc="0" locked="0" layoutInCell="1" allowOverlap="1" wp14:anchorId="17221C6C" wp14:editId="12A92A83">
            <wp:simplePos x="0" y="0"/>
            <wp:positionH relativeFrom="margin">
              <wp:posOffset>2028825</wp:posOffset>
            </wp:positionH>
            <wp:positionV relativeFrom="margin">
              <wp:posOffset>-542925</wp:posOffset>
            </wp:positionV>
            <wp:extent cx="1971675" cy="1009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675" cy="1009650"/>
                    </a:xfrm>
                    <a:prstGeom prst="rect">
                      <a:avLst/>
                    </a:prstGeom>
                  </pic:spPr>
                </pic:pic>
              </a:graphicData>
            </a:graphic>
          </wp:anchor>
        </w:drawing>
      </w:r>
    </w:p>
    <w:p w14:paraId="5149C74E" w14:textId="77777777" w:rsidR="00AE2092" w:rsidRDefault="00AE2092" w:rsidP="00782943">
      <w:pPr>
        <w:spacing w:after="0" w:line="240" w:lineRule="auto"/>
        <w:rPr>
          <w:b/>
        </w:rPr>
      </w:pPr>
    </w:p>
    <w:p w14:paraId="166FE5A9" w14:textId="77777777" w:rsidR="00AE2092" w:rsidRDefault="00AE2092" w:rsidP="00782943">
      <w:pPr>
        <w:spacing w:after="0" w:line="240" w:lineRule="auto"/>
        <w:rPr>
          <w:b/>
        </w:rPr>
      </w:pPr>
    </w:p>
    <w:p w14:paraId="5DCA5491" w14:textId="2D7CBD43" w:rsidR="005F7E06" w:rsidRDefault="005F7E06" w:rsidP="00782943">
      <w:pPr>
        <w:spacing w:after="0" w:line="240" w:lineRule="auto"/>
      </w:pPr>
      <w:r w:rsidRPr="005F7E06">
        <w:rPr>
          <w:b/>
        </w:rPr>
        <w:t>Positions</w:t>
      </w:r>
      <w:r>
        <w:t>: Undergraduate Research Assistant</w:t>
      </w:r>
    </w:p>
    <w:p w14:paraId="361B2627" w14:textId="77777777" w:rsidR="005F7E06" w:rsidRDefault="005F7E06" w:rsidP="00782943">
      <w:pPr>
        <w:spacing w:after="0" w:line="240" w:lineRule="auto"/>
      </w:pPr>
    </w:p>
    <w:p w14:paraId="4A937A16" w14:textId="66C53F8D" w:rsidR="005F7E06" w:rsidRDefault="005F7E06" w:rsidP="00782943">
      <w:pPr>
        <w:spacing w:after="0" w:line="240" w:lineRule="auto"/>
      </w:pPr>
      <w:r w:rsidRPr="005F7E06">
        <w:rPr>
          <w:b/>
        </w:rPr>
        <w:t>Positions start date</w:t>
      </w:r>
      <w:r>
        <w:t xml:space="preserve">: May 01, </w:t>
      </w:r>
      <w:proofErr w:type="gramStart"/>
      <w:r>
        <w:t>20</w:t>
      </w:r>
      <w:r w:rsidR="00091746">
        <w:t>2</w:t>
      </w:r>
      <w:r w:rsidR="00C50AEC">
        <w:t>6</w:t>
      </w:r>
      <w:proofErr w:type="gramEnd"/>
      <w:r>
        <w:tab/>
      </w:r>
      <w:r>
        <w:tab/>
      </w:r>
      <w:r>
        <w:tab/>
      </w:r>
      <w:r w:rsidRPr="005F7E06">
        <w:rPr>
          <w:b/>
        </w:rPr>
        <w:t>Positions end date</w:t>
      </w:r>
      <w:r>
        <w:t>: August 31, 20</w:t>
      </w:r>
      <w:r w:rsidR="00091746">
        <w:t>2</w:t>
      </w:r>
      <w:r w:rsidR="00C50AEC">
        <w:t>6</w:t>
      </w:r>
    </w:p>
    <w:p w14:paraId="16BF889E" w14:textId="77777777" w:rsidR="005F7E06" w:rsidRDefault="00EE5BCC" w:rsidP="00EE5BCC">
      <w:pPr>
        <w:tabs>
          <w:tab w:val="left" w:pos="8020"/>
        </w:tabs>
        <w:spacing w:after="0" w:line="240" w:lineRule="auto"/>
      </w:pPr>
      <w:r>
        <w:tab/>
      </w:r>
    </w:p>
    <w:p w14:paraId="4CE8DB15" w14:textId="6F863E74" w:rsidR="00AE2092" w:rsidRDefault="00A04443" w:rsidP="00782943">
      <w:pPr>
        <w:spacing w:after="0" w:line="240" w:lineRule="auto"/>
        <w:rPr>
          <w:b/>
        </w:rPr>
      </w:pPr>
      <w:r w:rsidRPr="00A04443">
        <w:rPr>
          <w:b/>
        </w:rPr>
        <w:t>Project</w:t>
      </w:r>
      <w:r>
        <w:rPr>
          <w:b/>
        </w:rPr>
        <w:t xml:space="preserve"> title: </w:t>
      </w:r>
      <w:r w:rsidR="001A0227">
        <w:t>Phage-Based Diagnostics for Johne’s Disease</w:t>
      </w:r>
    </w:p>
    <w:p w14:paraId="1C298BA0" w14:textId="77777777" w:rsidR="00A04443" w:rsidRPr="00A04443" w:rsidRDefault="00A04443" w:rsidP="00782943">
      <w:pPr>
        <w:spacing w:after="0" w:line="240" w:lineRule="auto"/>
        <w:rPr>
          <w:b/>
        </w:rPr>
      </w:pPr>
    </w:p>
    <w:p w14:paraId="16D52F83" w14:textId="77777777" w:rsidR="001A0227" w:rsidRDefault="001A0227" w:rsidP="001A0227">
      <w:r>
        <w:t>Johne’s disease is a chronic and economically important infectious disease of cattle and small ruminants. Current diagnostic methods are limited by low sensitivity, high cost, and long turnaround times, particularly for early or subclinical infections. This summer research project is part of a larger program developing a next-generation, phage-based diagnostic platform for Johne’s disease. The work integrates molecular microbiology, mycobacteriophage biology, and genetic engineering to enable rapid, PCR-free detection of Mycobacterium avium subsp. paratuberculosis (MAP), with the long-term goal of on-farm deployment.</w:t>
      </w:r>
    </w:p>
    <w:p w14:paraId="65B8493F" w14:textId="77777777" w:rsidR="00782943" w:rsidRDefault="00782943" w:rsidP="00782943">
      <w:pPr>
        <w:spacing w:after="0" w:line="240" w:lineRule="auto"/>
      </w:pPr>
    </w:p>
    <w:p w14:paraId="69DEDC3D" w14:textId="77777777" w:rsidR="00782943" w:rsidRPr="00782943" w:rsidRDefault="00782943" w:rsidP="00782943">
      <w:pPr>
        <w:spacing w:after="0" w:line="240" w:lineRule="auto"/>
        <w:rPr>
          <w:b/>
        </w:rPr>
      </w:pPr>
      <w:r w:rsidRPr="00782943">
        <w:rPr>
          <w:b/>
        </w:rPr>
        <w:t xml:space="preserve">Role of trainees </w:t>
      </w:r>
    </w:p>
    <w:p w14:paraId="25B3FA1C" w14:textId="77777777" w:rsidR="00782943" w:rsidRDefault="00EE5BCC" w:rsidP="00EE5BCC">
      <w:pPr>
        <w:tabs>
          <w:tab w:val="left" w:pos="2955"/>
        </w:tabs>
        <w:spacing w:after="0" w:line="240" w:lineRule="auto"/>
      </w:pPr>
      <w:r>
        <w:tab/>
      </w:r>
    </w:p>
    <w:p w14:paraId="0D1F2D04" w14:textId="77777777" w:rsidR="001A0227" w:rsidRDefault="001A0227" w:rsidP="001A0227">
      <w:pPr>
        <w:pStyle w:val="ListParagraph"/>
        <w:numPr>
          <w:ilvl w:val="0"/>
          <w:numId w:val="4"/>
        </w:numPr>
      </w:pPr>
      <w:r>
        <w:t>Assist graduate students and postdoctoral fellows on defined sub-projects related to phage-based diagnostics</w:t>
      </w:r>
    </w:p>
    <w:p w14:paraId="03F52A5D" w14:textId="77777777" w:rsidR="001A0227" w:rsidRDefault="001A0227" w:rsidP="001A0227">
      <w:pPr>
        <w:pStyle w:val="ListParagraph"/>
        <w:numPr>
          <w:ilvl w:val="0"/>
          <w:numId w:val="4"/>
        </w:numPr>
      </w:pPr>
      <w:r>
        <w:t>Perform basic molecular microbiology techniques (e.g., DNA extraction, PCR, cloning under supervision)</w:t>
      </w:r>
    </w:p>
    <w:p w14:paraId="59012870" w14:textId="77777777" w:rsidR="001A0227" w:rsidRDefault="001A0227" w:rsidP="001A0227">
      <w:pPr>
        <w:pStyle w:val="ListParagraph"/>
        <w:numPr>
          <w:ilvl w:val="0"/>
          <w:numId w:val="4"/>
        </w:numPr>
      </w:pPr>
      <w:r>
        <w:t>Culture and handle bacteria and bacteriophages under appropriate containment</w:t>
      </w:r>
    </w:p>
    <w:p w14:paraId="799F9DEF" w14:textId="77777777" w:rsidR="001A0227" w:rsidRDefault="001A0227" w:rsidP="001A0227">
      <w:pPr>
        <w:pStyle w:val="ListParagraph"/>
        <w:numPr>
          <w:ilvl w:val="0"/>
          <w:numId w:val="4"/>
        </w:numPr>
      </w:pPr>
      <w:r>
        <w:t>Assist with phage infection assays, reporter-based detection experiments, and data collection</w:t>
      </w:r>
    </w:p>
    <w:p w14:paraId="66525B36" w14:textId="295D4152" w:rsidR="001A0227" w:rsidRDefault="001A0227" w:rsidP="001A0227">
      <w:pPr>
        <w:pStyle w:val="ListParagraph"/>
        <w:numPr>
          <w:ilvl w:val="0"/>
          <w:numId w:val="4"/>
        </w:numPr>
      </w:pPr>
      <w:r>
        <w:t>Maintain accurate laboratory records and assist with data organization and preliminary analysis</w:t>
      </w:r>
    </w:p>
    <w:p w14:paraId="3EA8A7C3" w14:textId="77777777" w:rsidR="00782943" w:rsidRPr="00782943" w:rsidRDefault="00782943" w:rsidP="00782943">
      <w:pPr>
        <w:spacing w:after="0" w:line="240" w:lineRule="auto"/>
        <w:rPr>
          <w:b/>
        </w:rPr>
      </w:pPr>
    </w:p>
    <w:p w14:paraId="6738AD58" w14:textId="77777777" w:rsidR="00782943" w:rsidRDefault="00782943" w:rsidP="00782943">
      <w:pPr>
        <w:spacing w:after="0" w:line="240" w:lineRule="auto"/>
        <w:rPr>
          <w:b/>
        </w:rPr>
      </w:pPr>
      <w:r w:rsidRPr="00782943">
        <w:rPr>
          <w:b/>
        </w:rPr>
        <w:t>Essential Qualifications</w:t>
      </w:r>
    </w:p>
    <w:p w14:paraId="045EEA14" w14:textId="77777777" w:rsidR="002658C5" w:rsidRPr="00782943" w:rsidRDefault="002658C5" w:rsidP="00782943">
      <w:pPr>
        <w:spacing w:after="0" w:line="240" w:lineRule="auto"/>
        <w:rPr>
          <w:b/>
        </w:rPr>
      </w:pPr>
    </w:p>
    <w:p w14:paraId="0E4C8675" w14:textId="77777777" w:rsidR="001A0227" w:rsidRDefault="001A0227" w:rsidP="001A0227">
      <w:pPr>
        <w:pStyle w:val="ListParagraph"/>
        <w:numPr>
          <w:ilvl w:val="0"/>
          <w:numId w:val="5"/>
        </w:numPr>
      </w:pPr>
      <w:r>
        <w:t>Enrollment in an undergraduate program in Microbiology, Biology, Biochemistry, Biotechnology, Veterinary Sciences, or a related discipline</w:t>
      </w:r>
    </w:p>
    <w:p w14:paraId="447D07D7" w14:textId="77777777" w:rsidR="001A0227" w:rsidRDefault="001A0227" w:rsidP="001A0227">
      <w:pPr>
        <w:pStyle w:val="ListParagraph"/>
        <w:numPr>
          <w:ilvl w:val="0"/>
          <w:numId w:val="5"/>
        </w:numPr>
      </w:pPr>
      <w:r>
        <w:t>Basic knowledge of microbiology and molecular biology concepts</w:t>
      </w:r>
    </w:p>
    <w:p w14:paraId="32053738" w14:textId="77777777" w:rsidR="001A0227" w:rsidRDefault="001A0227" w:rsidP="001A0227">
      <w:pPr>
        <w:pStyle w:val="ListParagraph"/>
        <w:numPr>
          <w:ilvl w:val="0"/>
          <w:numId w:val="5"/>
        </w:numPr>
      </w:pPr>
      <w:r>
        <w:t>Strong interest in laboratory-based research</w:t>
      </w:r>
    </w:p>
    <w:p w14:paraId="052BB2A6" w14:textId="77777777" w:rsidR="001A0227" w:rsidRDefault="001A0227" w:rsidP="001A0227">
      <w:pPr>
        <w:pStyle w:val="ListParagraph"/>
        <w:numPr>
          <w:ilvl w:val="0"/>
          <w:numId w:val="5"/>
        </w:numPr>
      </w:pPr>
      <w:r>
        <w:t>Ability to work carefully, independently, and as part of a collaborative research team</w:t>
      </w:r>
    </w:p>
    <w:p w14:paraId="313F24FC" w14:textId="2EF842E9" w:rsidR="001A0227" w:rsidRDefault="001A0227" w:rsidP="001A0227">
      <w:pPr>
        <w:pStyle w:val="ListParagraph"/>
        <w:numPr>
          <w:ilvl w:val="0"/>
          <w:numId w:val="5"/>
        </w:numPr>
      </w:pPr>
      <w:r>
        <w:t>Attention to detail and good organizational skills</w:t>
      </w:r>
    </w:p>
    <w:p w14:paraId="2E8B75DE" w14:textId="77777777" w:rsidR="00782943" w:rsidRDefault="00782943" w:rsidP="00782943">
      <w:pPr>
        <w:spacing w:after="0" w:line="240" w:lineRule="auto"/>
      </w:pPr>
    </w:p>
    <w:p w14:paraId="1BA7A5A4" w14:textId="0763EA50" w:rsidR="005F7E06" w:rsidRDefault="005F7E06" w:rsidP="005F7E06">
      <w:pPr>
        <w:spacing w:after="0" w:line="240" w:lineRule="auto"/>
      </w:pPr>
      <w:r w:rsidRPr="005F7E06">
        <w:t>Interested individuals should submit a current curriculum vitae</w:t>
      </w:r>
      <w:r w:rsidR="00091746">
        <w:t xml:space="preserve">, transcript </w:t>
      </w:r>
      <w:r w:rsidRPr="005F7E06">
        <w:t>and an outline of their areas of research interest</w:t>
      </w:r>
      <w:r>
        <w:t xml:space="preserve"> </w:t>
      </w:r>
      <w:r w:rsidRPr="005F7E06">
        <w:t>with the names of t</w:t>
      </w:r>
      <w:r w:rsidR="00091746">
        <w:t xml:space="preserve">wo </w:t>
      </w:r>
      <w:r w:rsidRPr="005F7E06">
        <w:t>references to</w:t>
      </w:r>
      <w:r>
        <w:t xml:space="preserve"> Dr. </w:t>
      </w:r>
      <w:r w:rsidR="001A0227">
        <w:t>Jeroen De Buck</w:t>
      </w:r>
      <w:r>
        <w:t>,</w:t>
      </w:r>
      <w:r w:rsidR="001A0227">
        <w:t xml:space="preserve"> jdebuck@ucalgary.ca</w:t>
      </w:r>
      <w:r>
        <w:t xml:space="preserve"> before </w:t>
      </w:r>
      <w:r w:rsidR="00091746">
        <w:rPr>
          <w:u w:val="single"/>
        </w:rPr>
        <w:t>January</w:t>
      </w:r>
      <w:r w:rsidRPr="005F7E06">
        <w:rPr>
          <w:u w:val="single"/>
        </w:rPr>
        <w:t xml:space="preserve"> 1</w:t>
      </w:r>
      <w:r w:rsidR="00091746">
        <w:rPr>
          <w:u w:val="single"/>
        </w:rPr>
        <w:t>5</w:t>
      </w:r>
      <w:r w:rsidRPr="005F7E06">
        <w:rPr>
          <w:u w:val="single"/>
        </w:rPr>
        <w:t>, 20</w:t>
      </w:r>
      <w:r w:rsidR="00EA7F1F">
        <w:rPr>
          <w:u w:val="single"/>
        </w:rPr>
        <w:t>2</w:t>
      </w:r>
      <w:r w:rsidR="00540439">
        <w:rPr>
          <w:u w:val="single"/>
        </w:rPr>
        <w:t>6</w:t>
      </w:r>
      <w:r w:rsidR="00AF21F9">
        <w:rPr>
          <w:u w:val="single"/>
        </w:rPr>
        <w:t>.</w:t>
      </w:r>
    </w:p>
    <w:p w14:paraId="098A3BBB" w14:textId="77777777" w:rsidR="005F7E06" w:rsidRDefault="005F7E06" w:rsidP="005F7E06">
      <w:pPr>
        <w:spacing w:after="0" w:line="240" w:lineRule="auto"/>
      </w:pPr>
    </w:p>
    <w:sectPr w:rsidR="005F7E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D0FD" w14:textId="77777777" w:rsidR="00DF727D" w:rsidRDefault="00DF727D" w:rsidP="00EE5BCC">
      <w:pPr>
        <w:spacing w:after="0" w:line="240" w:lineRule="auto"/>
      </w:pPr>
      <w:r>
        <w:separator/>
      </w:r>
    </w:p>
  </w:endnote>
  <w:endnote w:type="continuationSeparator" w:id="0">
    <w:p w14:paraId="351871B1" w14:textId="77777777" w:rsidR="00DF727D" w:rsidRDefault="00DF727D" w:rsidP="00EE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3651" w14:textId="77777777" w:rsidR="00EE5BCC" w:rsidRDefault="00EE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C149" w14:textId="77777777" w:rsidR="00EE5BCC" w:rsidRDefault="00EE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7D78" w14:textId="77777777" w:rsidR="00EE5BCC" w:rsidRDefault="00EE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5A11" w14:textId="77777777" w:rsidR="00DF727D" w:rsidRDefault="00DF727D" w:rsidP="00EE5BCC">
      <w:pPr>
        <w:spacing w:after="0" w:line="240" w:lineRule="auto"/>
      </w:pPr>
      <w:r>
        <w:separator/>
      </w:r>
    </w:p>
  </w:footnote>
  <w:footnote w:type="continuationSeparator" w:id="0">
    <w:p w14:paraId="6FC94D8B" w14:textId="77777777" w:rsidR="00DF727D" w:rsidRDefault="00DF727D" w:rsidP="00EE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2C4" w14:textId="77777777" w:rsidR="00EE5BCC" w:rsidRDefault="00EE5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F25D" w14:textId="77777777" w:rsidR="00EE5BCC" w:rsidRDefault="00EE5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DAFD" w14:textId="77777777" w:rsidR="00EE5BCC" w:rsidRDefault="00EE5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F5F"/>
    <w:multiLevelType w:val="hybridMultilevel"/>
    <w:tmpl w:val="D29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A6359"/>
    <w:multiLevelType w:val="hybridMultilevel"/>
    <w:tmpl w:val="4AD4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C4F5E"/>
    <w:multiLevelType w:val="hybridMultilevel"/>
    <w:tmpl w:val="284C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04B4"/>
    <w:multiLevelType w:val="hybridMultilevel"/>
    <w:tmpl w:val="3C64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9787E"/>
    <w:multiLevelType w:val="hybridMultilevel"/>
    <w:tmpl w:val="B70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086372">
    <w:abstractNumId w:val="4"/>
  </w:num>
  <w:num w:numId="2" w16cid:durableId="1450473876">
    <w:abstractNumId w:val="3"/>
  </w:num>
  <w:num w:numId="3" w16cid:durableId="433668608">
    <w:abstractNumId w:val="0"/>
  </w:num>
  <w:num w:numId="4" w16cid:durableId="63184926">
    <w:abstractNumId w:val="2"/>
  </w:num>
  <w:num w:numId="5" w16cid:durableId="53893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32"/>
    <w:rsid w:val="000312FF"/>
    <w:rsid w:val="00091746"/>
    <w:rsid w:val="000D3510"/>
    <w:rsid w:val="001625FE"/>
    <w:rsid w:val="001A0227"/>
    <w:rsid w:val="00264356"/>
    <w:rsid w:val="002658C5"/>
    <w:rsid w:val="002A71D4"/>
    <w:rsid w:val="002E2E9D"/>
    <w:rsid w:val="0030483F"/>
    <w:rsid w:val="00540439"/>
    <w:rsid w:val="005A11E8"/>
    <w:rsid w:val="005C3CB3"/>
    <w:rsid w:val="005D5C23"/>
    <w:rsid w:val="005F080B"/>
    <w:rsid w:val="005F7E06"/>
    <w:rsid w:val="00673157"/>
    <w:rsid w:val="00711D96"/>
    <w:rsid w:val="00782943"/>
    <w:rsid w:val="007F46B7"/>
    <w:rsid w:val="0095326B"/>
    <w:rsid w:val="009D423E"/>
    <w:rsid w:val="00A04443"/>
    <w:rsid w:val="00A72832"/>
    <w:rsid w:val="00A737B0"/>
    <w:rsid w:val="00A97F7E"/>
    <w:rsid w:val="00AE2092"/>
    <w:rsid w:val="00AF21F9"/>
    <w:rsid w:val="00BA0A50"/>
    <w:rsid w:val="00BE3CD0"/>
    <w:rsid w:val="00BF22A6"/>
    <w:rsid w:val="00C16DD2"/>
    <w:rsid w:val="00C50AEC"/>
    <w:rsid w:val="00D5799A"/>
    <w:rsid w:val="00D74075"/>
    <w:rsid w:val="00DC2052"/>
    <w:rsid w:val="00DC22B4"/>
    <w:rsid w:val="00DF727D"/>
    <w:rsid w:val="00E02ECE"/>
    <w:rsid w:val="00E20587"/>
    <w:rsid w:val="00EA7F1F"/>
    <w:rsid w:val="00EE5BCC"/>
    <w:rsid w:val="00F7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969C"/>
  <w15:chartTrackingRefBased/>
  <w15:docId w15:val="{12B5E24C-4641-4294-985C-331A802A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943"/>
    <w:pPr>
      <w:ind w:left="720"/>
      <w:contextualSpacing/>
    </w:pPr>
  </w:style>
  <w:style w:type="character" w:styleId="Hyperlink">
    <w:name w:val="Hyperlink"/>
    <w:basedOn w:val="DefaultParagraphFont"/>
    <w:uiPriority w:val="99"/>
    <w:unhideWhenUsed/>
    <w:rsid w:val="005F7E06"/>
    <w:rPr>
      <w:color w:val="0563C1" w:themeColor="hyperlink"/>
      <w:u w:val="single"/>
    </w:rPr>
  </w:style>
  <w:style w:type="paragraph" w:styleId="Header">
    <w:name w:val="header"/>
    <w:basedOn w:val="Normal"/>
    <w:link w:val="HeaderChar"/>
    <w:uiPriority w:val="99"/>
    <w:unhideWhenUsed/>
    <w:rsid w:val="00E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BCC"/>
  </w:style>
  <w:style w:type="paragraph" w:styleId="Footer">
    <w:name w:val="footer"/>
    <w:basedOn w:val="Normal"/>
    <w:link w:val="FooterChar"/>
    <w:uiPriority w:val="99"/>
    <w:unhideWhenUsed/>
    <w:rsid w:val="00E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BCC"/>
  </w:style>
  <w:style w:type="character" w:styleId="UnresolvedMention">
    <w:name w:val="Unresolved Mention"/>
    <w:basedOn w:val="DefaultParagraphFont"/>
    <w:uiPriority w:val="99"/>
    <w:semiHidden/>
    <w:unhideWhenUsed/>
    <w:rsid w:val="005D5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26E1895992D45A920020BC9CC28AE" ma:contentTypeVersion="14" ma:contentTypeDescription="Create a new document." ma:contentTypeScope="" ma:versionID="a517a713eb9f7d73f21649ee3e037e74">
  <xsd:schema xmlns:xsd="http://www.w3.org/2001/XMLSchema" xmlns:xs="http://www.w3.org/2001/XMLSchema" xmlns:p="http://schemas.microsoft.com/office/2006/metadata/properties" xmlns:ns2="0c00fe95-8fb6-4f06-a3d6-3484521e9885" xmlns:ns3="92bbcbab-65ed-4b99-9cba-699a94b47359" targetNamespace="http://schemas.microsoft.com/office/2006/metadata/properties" ma:root="true" ma:fieldsID="61d6fc354db865bc74c02791a00e88a3" ns2:_="" ns3:_="">
    <xsd:import namespace="0c00fe95-8fb6-4f06-a3d6-3484521e9885"/>
    <xsd:import namespace="92bbcbab-65ed-4b99-9cba-699a94b47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0fe95-8fb6-4f06-a3d6-3484521e9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bcbab-65ed-4b99-9cba-699a94b473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091270-89d9-4980-82bf-1a432bbd3a0b}" ma:internalName="TaxCatchAll" ma:showField="CatchAllData" ma:web="92bbcbab-65ed-4b99-9cba-699a94b47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00fe95-8fb6-4f06-a3d6-3484521e9885">
      <Terms xmlns="http://schemas.microsoft.com/office/infopath/2007/PartnerControls"/>
    </lcf76f155ced4ddcb4097134ff3c332f>
    <TaxCatchAll xmlns="92bbcbab-65ed-4b99-9cba-699a94b47359" xsi:nil="true"/>
  </documentManagement>
</p:properties>
</file>

<file path=customXml/itemProps1.xml><?xml version="1.0" encoding="utf-8"?>
<ds:datastoreItem xmlns:ds="http://schemas.openxmlformats.org/officeDocument/2006/customXml" ds:itemID="{F15B093B-DB8C-4AF7-B097-ABF0E8D9337B}"/>
</file>

<file path=customXml/itemProps2.xml><?xml version="1.0" encoding="utf-8"?>
<ds:datastoreItem xmlns:ds="http://schemas.openxmlformats.org/officeDocument/2006/customXml" ds:itemID="{644E393E-5AF6-4CBF-8E07-85D6B8D9E552}"/>
</file>

<file path=customXml/itemProps3.xml><?xml version="1.0" encoding="utf-8"?>
<ds:datastoreItem xmlns:ds="http://schemas.openxmlformats.org/officeDocument/2006/customXml" ds:itemID="{96E54180-1F97-4CDE-A057-CE5D68B45E65}"/>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Dongyan Niu</dc:creator>
  <cp:keywords/>
  <dc:description/>
  <cp:lastModifiedBy>Erin Fraser</cp:lastModifiedBy>
  <cp:revision>2</cp:revision>
  <dcterms:created xsi:type="dcterms:W3CDTF">2026-01-08T20:31:00Z</dcterms:created>
  <dcterms:modified xsi:type="dcterms:W3CDTF">2026-01-08T20:31:00Z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0x0101005F826E1895992D45A920020BC9CC28AE</vt:lpwstr>
  </property>
</Properties>
</file>